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Гаджибалаевича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Гаджибалаев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18810586230922039026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Гаджибалаев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18810586230922039026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Гаджибалаевым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562992 от 28.12.2023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18810586230922039026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28.12.2023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обстоятельством, является добровольное прекращение противоправного поведения лицом, его совершившим,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Гаджибалаевича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0412365400725004382420147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